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25932D05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300C1">
        <w:rPr>
          <w:rFonts w:asciiTheme="minorEastAsia" w:eastAsiaTheme="minorEastAsia" w:hAnsiTheme="minorEastAsia" w:cstheme="minorEastAsia" w:hint="default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0C067D">
        <w:rPr>
          <w:rFonts w:asciiTheme="minorEastAsia" w:eastAsiaTheme="minorEastAsia" w:hAnsiTheme="minorEastAsia" w:cstheme="minorEastAsia" w:hint="default"/>
          <w:sz w:val="28"/>
          <w:szCs w:val="28"/>
        </w:rPr>
        <w:t>8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71AC9C8" w14:textId="77777777" w:rsidR="008C2D15" w:rsidRPr="000E7494" w:rsidRDefault="009E23B8" w:rsidP="006A60C2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19BF2702" w14:textId="535EE980" w:rsidR="006120EE" w:rsidRDefault="00865687" w:rsidP="000C067D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C7633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4E1E5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持续</w:t>
      </w:r>
      <w:r w:rsidR="00012742" w:rsidRPr="0001274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深入学习宣传贯彻习近平总书记</w:t>
      </w:r>
      <w:r w:rsidR="00012742" w:rsidRPr="00012742">
        <w:rPr>
          <w:rFonts w:asciiTheme="minorEastAsia" w:hAnsiTheme="minorEastAsia" w:cstheme="minorEastAsia"/>
          <w:color w:val="000000" w:themeColor="text1"/>
          <w:sz w:val="28"/>
          <w:szCs w:val="28"/>
        </w:rPr>
        <w:t>在同团中央新一届领导班子成员集体谈话时的重要讲话精神</w:t>
      </w:r>
      <w:r w:rsidR="004E1E5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，并在智慧团建上做好相关专题的录入工作</w:t>
      </w:r>
      <w:r w:rsidR="0001274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24D3ADEF" w14:textId="2E2C208E" w:rsidR="00CE42C4" w:rsidRPr="00012742" w:rsidRDefault="006120EE" w:rsidP="000C067D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C76331">
        <w:rPr>
          <w:rFonts w:asciiTheme="minorEastAsia" w:hAnsiTheme="minorEastAsia" w:cstheme="minorEastAsia"/>
          <w:color w:val="000000" w:themeColor="text1"/>
          <w:sz w:val="28"/>
          <w:szCs w:val="28"/>
        </w:rPr>
        <w:t>2</w:t>
      </w:r>
      <w:r w:rsidRPr="00C7633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="000C067D" w:rsidRPr="000C06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组织</w:t>
      </w:r>
      <w:r w:rsidR="000C06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团员青年</w:t>
      </w:r>
      <w:r w:rsidR="000C067D" w:rsidRPr="000C06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学习贯彻集团2023年半年度工作会议精神</w:t>
      </w:r>
      <w:r w:rsidR="000C06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012742" w:rsidRPr="00012742">
        <w:rPr>
          <w:rFonts w:asciiTheme="minorEastAsia" w:hAnsiTheme="minorEastAsia" w:cstheme="minorEastAsia"/>
          <w:color w:val="000000" w:themeColor="text1"/>
          <w:sz w:val="28"/>
          <w:szCs w:val="28"/>
        </w:rPr>
        <w:t>持续发挥</w:t>
      </w:r>
      <w:r w:rsidR="000C067D" w:rsidRPr="00012742">
        <w:rPr>
          <w:rFonts w:asciiTheme="minorEastAsia" w:hAnsiTheme="minorEastAsia" w:cstheme="minorEastAsia"/>
          <w:color w:val="000000" w:themeColor="text1"/>
          <w:sz w:val="28"/>
          <w:szCs w:val="28"/>
        </w:rPr>
        <w:t>团员青年</w:t>
      </w:r>
      <w:r w:rsidR="00012742" w:rsidRPr="00012742">
        <w:rPr>
          <w:rFonts w:asciiTheme="minorEastAsia" w:hAnsiTheme="minorEastAsia" w:cstheme="minorEastAsia"/>
          <w:color w:val="000000" w:themeColor="text1"/>
          <w:sz w:val="28"/>
          <w:szCs w:val="28"/>
        </w:rPr>
        <w:t>生力军和突击队作用</w:t>
      </w:r>
      <w:r w:rsidR="0001274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3371C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为集团强港事业不懈奋斗。</w:t>
      </w:r>
    </w:p>
    <w:p w14:paraId="0FF23339" w14:textId="09787253" w:rsidR="008C2D15" w:rsidRPr="000E7494" w:rsidRDefault="009E23B8" w:rsidP="009B2FC6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1982" w14:textId="77777777" w:rsidR="008D7576" w:rsidRDefault="008D7576" w:rsidP="003351B1">
      <w:r>
        <w:separator/>
      </w:r>
    </w:p>
  </w:endnote>
  <w:endnote w:type="continuationSeparator" w:id="0">
    <w:p w14:paraId="6E1D953E" w14:textId="77777777" w:rsidR="008D7576" w:rsidRDefault="008D7576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18DE" w14:textId="77777777" w:rsidR="008D7576" w:rsidRDefault="008D7576" w:rsidP="003351B1">
      <w:r>
        <w:separator/>
      </w:r>
    </w:p>
  </w:footnote>
  <w:footnote w:type="continuationSeparator" w:id="0">
    <w:p w14:paraId="40223992" w14:textId="77777777" w:rsidR="008D7576" w:rsidRDefault="008D7576" w:rsidP="0033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742"/>
    <w:rsid w:val="00013260"/>
    <w:rsid w:val="00021C05"/>
    <w:rsid w:val="00061BD9"/>
    <w:rsid w:val="000844CF"/>
    <w:rsid w:val="000C067D"/>
    <w:rsid w:val="000C7181"/>
    <w:rsid w:val="000C7CE7"/>
    <w:rsid w:val="000E7494"/>
    <w:rsid w:val="000F05CF"/>
    <w:rsid w:val="00117682"/>
    <w:rsid w:val="00123563"/>
    <w:rsid w:val="00172A27"/>
    <w:rsid w:val="00174E49"/>
    <w:rsid w:val="001A4F78"/>
    <w:rsid w:val="001A6F10"/>
    <w:rsid w:val="00217F71"/>
    <w:rsid w:val="002448A9"/>
    <w:rsid w:val="002B2EF0"/>
    <w:rsid w:val="002B752D"/>
    <w:rsid w:val="002C436D"/>
    <w:rsid w:val="002E35B5"/>
    <w:rsid w:val="002E394C"/>
    <w:rsid w:val="003351B1"/>
    <w:rsid w:val="003371C3"/>
    <w:rsid w:val="00382820"/>
    <w:rsid w:val="00387FA1"/>
    <w:rsid w:val="003E4162"/>
    <w:rsid w:val="004069DE"/>
    <w:rsid w:val="004300C1"/>
    <w:rsid w:val="00445D8E"/>
    <w:rsid w:val="004922ED"/>
    <w:rsid w:val="0049382D"/>
    <w:rsid w:val="004A6D17"/>
    <w:rsid w:val="004B053F"/>
    <w:rsid w:val="004E1E5D"/>
    <w:rsid w:val="004E6D04"/>
    <w:rsid w:val="0050459C"/>
    <w:rsid w:val="00505B53"/>
    <w:rsid w:val="00510205"/>
    <w:rsid w:val="005208AA"/>
    <w:rsid w:val="0054721A"/>
    <w:rsid w:val="00581D10"/>
    <w:rsid w:val="00596826"/>
    <w:rsid w:val="005C10D5"/>
    <w:rsid w:val="005E7C47"/>
    <w:rsid w:val="006120EE"/>
    <w:rsid w:val="006125D5"/>
    <w:rsid w:val="0065018D"/>
    <w:rsid w:val="00654D80"/>
    <w:rsid w:val="00686A54"/>
    <w:rsid w:val="00697C49"/>
    <w:rsid w:val="006A09EF"/>
    <w:rsid w:val="006A567F"/>
    <w:rsid w:val="006A60C2"/>
    <w:rsid w:val="006C0C40"/>
    <w:rsid w:val="006F44D0"/>
    <w:rsid w:val="007410D9"/>
    <w:rsid w:val="00741EBE"/>
    <w:rsid w:val="00747DE1"/>
    <w:rsid w:val="00754EE7"/>
    <w:rsid w:val="00763118"/>
    <w:rsid w:val="007706C0"/>
    <w:rsid w:val="00784FEC"/>
    <w:rsid w:val="007E4767"/>
    <w:rsid w:val="0081170F"/>
    <w:rsid w:val="00814FB1"/>
    <w:rsid w:val="008272CC"/>
    <w:rsid w:val="0083464D"/>
    <w:rsid w:val="00865687"/>
    <w:rsid w:val="008C2D15"/>
    <w:rsid w:val="008D7576"/>
    <w:rsid w:val="009147D3"/>
    <w:rsid w:val="009370ED"/>
    <w:rsid w:val="009600CF"/>
    <w:rsid w:val="00975316"/>
    <w:rsid w:val="009B2FC6"/>
    <w:rsid w:val="009C2446"/>
    <w:rsid w:val="009D7CCF"/>
    <w:rsid w:val="009E23B8"/>
    <w:rsid w:val="009F6648"/>
    <w:rsid w:val="00A02E71"/>
    <w:rsid w:val="00A04476"/>
    <w:rsid w:val="00A149FF"/>
    <w:rsid w:val="00A41405"/>
    <w:rsid w:val="00A558FF"/>
    <w:rsid w:val="00A60039"/>
    <w:rsid w:val="00B13BCD"/>
    <w:rsid w:val="00B33CC6"/>
    <w:rsid w:val="00B71EF1"/>
    <w:rsid w:val="00B7279C"/>
    <w:rsid w:val="00BB2274"/>
    <w:rsid w:val="00C056AA"/>
    <w:rsid w:val="00C51192"/>
    <w:rsid w:val="00C76331"/>
    <w:rsid w:val="00CE42C4"/>
    <w:rsid w:val="00CF7749"/>
    <w:rsid w:val="00D05EFF"/>
    <w:rsid w:val="00D2033B"/>
    <w:rsid w:val="00D3143E"/>
    <w:rsid w:val="00D87CCC"/>
    <w:rsid w:val="00DA2C24"/>
    <w:rsid w:val="00DA376D"/>
    <w:rsid w:val="00DD2F81"/>
    <w:rsid w:val="00E266BD"/>
    <w:rsid w:val="00EB2241"/>
    <w:rsid w:val="00EB2B59"/>
    <w:rsid w:val="00EB5D29"/>
    <w:rsid w:val="00EF2B11"/>
    <w:rsid w:val="00F03F42"/>
    <w:rsid w:val="00F243CF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3</cp:revision>
  <dcterms:created xsi:type="dcterms:W3CDTF">2023-08-01T06:36:00Z</dcterms:created>
  <dcterms:modified xsi:type="dcterms:W3CDTF">2023-08-01T06:42:00Z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