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47C33">
      <w:pPr>
        <w:pStyle w:val="2"/>
        <w:widowControl/>
        <w:tabs>
          <w:tab w:val="left" w:pos="2410"/>
        </w:tabs>
        <w:spacing w:before="0" w:after="0" w:line="520" w:lineRule="exact"/>
        <w:jc w:val="center"/>
        <w:rPr>
          <w:rFonts w:hint="eastAsia"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上港集团基层团组织主题团日和团员组织生活内容提示</w:t>
      </w:r>
    </w:p>
    <w:p w14:paraId="0BBD8A98">
      <w:pPr>
        <w:pStyle w:val="2"/>
        <w:widowControl/>
        <w:spacing w:before="0" w:after="0" w:line="520" w:lineRule="exact"/>
        <w:jc w:val="center"/>
        <w:rPr>
          <w:rFonts w:hint="eastAsia" w:asciiTheme="minorEastAsia" w:hAnsiTheme="minorEastAsia" w:eastAsiaTheme="minorEastAsia" w:cstheme="minorEastAsia"/>
          <w:b/>
          <w:bCs/>
          <w:sz w:val="28"/>
          <w:szCs w:val="28"/>
        </w:rPr>
      </w:pPr>
      <w:r>
        <w:rPr>
          <w:rFonts w:asciiTheme="minorEastAsia" w:hAnsiTheme="minorEastAsia" w:eastAsiaTheme="minorEastAsia" w:cstheme="minorEastAsia"/>
          <w:b/>
          <w:bCs/>
          <w:sz w:val="28"/>
          <w:szCs w:val="28"/>
        </w:rPr>
        <w:t>（2025年</w:t>
      </w:r>
      <w:r>
        <w:rPr>
          <w:rFonts w:hint="eastAsia" w:asciiTheme="minorEastAsia" w:hAnsiTheme="minorEastAsia" w:eastAsiaTheme="minorEastAsia" w:cstheme="minorEastAsia"/>
          <w:b/>
          <w:bCs/>
          <w:sz w:val="28"/>
          <w:szCs w:val="28"/>
        </w:rPr>
        <w:t>5</w:t>
      </w:r>
      <w:r>
        <w:rPr>
          <w:rFonts w:asciiTheme="minorEastAsia" w:hAnsiTheme="minorEastAsia" w:eastAsiaTheme="minorEastAsia" w:cstheme="minorEastAsia"/>
          <w:b/>
          <w:bCs/>
          <w:sz w:val="28"/>
          <w:szCs w:val="28"/>
        </w:rPr>
        <w:t>月份）</w:t>
      </w:r>
    </w:p>
    <w:p w14:paraId="017AA970">
      <w:pPr>
        <w:rPr>
          <w:rFonts w:hint="eastAsia"/>
        </w:rPr>
      </w:pPr>
    </w:p>
    <w:p w14:paraId="59C2D459">
      <w:pPr>
        <w:pStyle w:val="14"/>
        <w:widowControl/>
        <w:spacing w:before="0" w:after="0" w:line="520" w:lineRule="exact"/>
        <w:ind w:firstLine="560" w:firstLineChars="200"/>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一、总体要求：</w:t>
      </w:r>
      <w:bookmarkStart w:id="0" w:name="_GoBack"/>
      <w:bookmarkEnd w:id="0"/>
    </w:p>
    <w:p w14:paraId="2259500C">
      <w:pPr>
        <w:pStyle w:val="14"/>
        <w:widowControl/>
        <w:spacing w:before="0" w:after="0" w:line="520" w:lineRule="exact"/>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1.定时间、定地点、定内容；有主题、有讨论、有共识、有行动。</w:t>
      </w:r>
    </w:p>
    <w:p w14:paraId="5760A903">
      <w:pPr>
        <w:pStyle w:val="14"/>
        <w:widowControl/>
        <w:spacing w:before="0" w:after="0" w:line="520" w:lineRule="exact"/>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2.紧跟党走，围绕中心，立足基层，面向青年。</w:t>
      </w:r>
    </w:p>
    <w:p w14:paraId="3240AAF6">
      <w:pPr>
        <w:pStyle w:val="14"/>
        <w:widowControl/>
        <w:spacing w:before="0" w:after="0" w:line="520" w:lineRule="exact"/>
        <w:ind w:firstLine="560" w:firstLineChars="200"/>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二、内容导引：</w:t>
      </w:r>
    </w:p>
    <w:p w14:paraId="75EB7528">
      <w:pPr>
        <w:pStyle w:val="14"/>
        <w:widowControl/>
        <w:spacing w:before="0" w:after="0" w:line="520" w:lineRule="exact"/>
        <w:ind w:firstLine="560" w:firstLineChars="200"/>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1、学习习近平总书记考察上海重要讲话内容和给谢依特小学戍边支教西部计划志愿者服务队队员回信精神，激励团员青年增强自主创新能力、担当奉献意识。</w:t>
      </w:r>
    </w:p>
    <w:p w14:paraId="64FA7EE8">
      <w:pPr>
        <w:pStyle w:val="14"/>
        <w:widowControl/>
        <w:tabs>
          <w:tab w:val="left" w:pos="840"/>
          <w:tab w:val="left" w:pos="1050"/>
          <w:tab w:val="left" w:pos="1260"/>
        </w:tabs>
        <w:spacing w:after="0" w:line="520" w:lineRule="exact"/>
        <w:ind w:firstLine="560" w:firstLineChars="200"/>
        <w:jc w:val="both"/>
        <w:rPr>
          <w:rFonts w:hint="eastAsia"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2、深入挖掘身边劳模先进、杰出青年等榜样典型，以分享会、主题宣讲等形式，引导团员青年传承和弘扬劳模精神、劳动精神、工匠精神，用奋斗书写强港青春。</w:t>
      </w:r>
    </w:p>
    <w:p w14:paraId="78E38263">
      <w:pPr>
        <w:pStyle w:val="14"/>
        <w:widowControl/>
        <w:tabs>
          <w:tab w:val="left" w:pos="840"/>
          <w:tab w:val="left" w:pos="1050"/>
          <w:tab w:val="left" w:pos="1260"/>
        </w:tabs>
        <w:spacing w:before="0" w:after="0" w:line="520" w:lineRule="exact"/>
        <w:ind w:firstLine="560" w:firstLineChars="200"/>
        <w:rPr>
          <w:rFonts w:hint="eastAsia"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三、操作提示：</w:t>
      </w:r>
    </w:p>
    <w:p w14:paraId="4B0E16B0">
      <w:pPr>
        <w:pStyle w:val="14"/>
        <w:widowControl/>
        <w:spacing w:before="0" w:after="0" w:line="52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color w:val="000000" w:themeColor="text1"/>
          <w:sz w:val="28"/>
          <w:szCs w:val="28"/>
          <w14:textFill>
            <w14:solidFill>
              <w14:schemeClr w14:val="tx1"/>
            </w14:solidFill>
          </w14:textFill>
        </w:rPr>
        <w:t>请各单位团组织结合实际拓展当月“三会一课”的内容，创新“主题团日”活动形式，做好《上港集团团支部手册》、智慧团建平台党史学习相关内容的记录，切实严格团内组织生活，落实从严治团要求，引导广大团员青年学思践悟，实干笃行，为把集团建设成为世界一流港口企业贡献青春力量。</w:t>
      </w:r>
    </w:p>
    <w:p w14:paraId="4BC65C4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B2"/>
    <w:rsid w:val="00060099"/>
    <w:rsid w:val="00156ADD"/>
    <w:rsid w:val="00294564"/>
    <w:rsid w:val="002D3A23"/>
    <w:rsid w:val="003420DC"/>
    <w:rsid w:val="0055303E"/>
    <w:rsid w:val="005E2979"/>
    <w:rsid w:val="005F22A6"/>
    <w:rsid w:val="00707D77"/>
    <w:rsid w:val="00766A87"/>
    <w:rsid w:val="00886EC9"/>
    <w:rsid w:val="00A2722B"/>
    <w:rsid w:val="00A46CC2"/>
    <w:rsid w:val="00A830E3"/>
    <w:rsid w:val="00AB40B3"/>
    <w:rsid w:val="00B36744"/>
    <w:rsid w:val="00CE00B2"/>
    <w:rsid w:val="00D150FE"/>
    <w:rsid w:val="00D737DF"/>
    <w:rsid w:val="42050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szCs w:val="22"/>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100" w:after="100"/>
      <w:jc w:val="left"/>
    </w:pPr>
    <w:rPr>
      <w:rFonts w:cs="Times New Roman"/>
      <w:kern w:val="0"/>
      <w:sz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szCs w:val="22"/>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375</Words>
  <Characters>380</Characters>
  <Lines>2</Lines>
  <Paragraphs>1</Paragraphs>
  <TotalTime>48</TotalTime>
  <ScaleCrop>false</ScaleCrop>
  <LinksUpToDate>false</LinksUpToDate>
  <CharactersWithSpaces>380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2025-04-06T15:31:00Z</dcterms:created>
  <dc:creator>梁泽鹏</dc:creator>
  <cp:lastModifiedBy>王绪蓉</cp:lastModifiedBy>
  <dcterms:modified xsi:type="dcterms:W3CDTF">2025-05-15T06:38:43Z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eyJoZGlkIjoiNzY4MTM1ZGZiMjk0NTc3N2QxMzI1MmFhNmVkYjU5ZmQiLCJ1c2VySWQiOiIyODU4MDYzMzIifQ==</vt:lpwstr>
  </property>
  <property fmtid="{D5CDD505-2E9C-101B-9397-08002B2CF9AE}" pid="3" name="KSOProductBuildVer">
    <vt:lpwstr>2052-12.1.0.19302</vt:lpwstr>
  </property>
  <property fmtid="{D5CDD505-2E9C-101B-9397-08002B2CF9AE}" pid="4" name="ICV">
    <vt:lpwstr>61BB8529B406403798F43D0C4D655974_12</vt:lpwstr>
  </property>
</Properties>
</file>